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CB5B" w14:textId="77777777" w:rsidR="00805B8B" w:rsidRPr="004D532A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D53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Приложение N 2</w:t>
      </w:r>
      <w:r w:rsidRPr="004D53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 xml:space="preserve">к </w:t>
      </w:r>
      <w:hyperlink w:anchor="sub_0" w:history="1">
        <w:r w:rsidRPr="00805B8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приказу</w:t>
        </w:r>
      </w:hyperlink>
      <w:r w:rsidRPr="00805B8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4D53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Росреестра</w:t>
      </w:r>
      <w:r w:rsidRPr="00805B8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</w:r>
      <w:r w:rsidRPr="004D532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24 мая 2021 г. N П/0216</w:t>
      </w:r>
    </w:p>
    <w:p w14:paraId="2AB94950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C536CE3" w14:textId="125C190A" w:rsidR="00805B8B" w:rsidRPr="004D532A" w:rsidRDefault="004D532A" w:rsidP="004D53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</w:t>
      </w:r>
      <w:r w:rsidRPr="004D53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Государственное бюджетное учреждение Республики Адыгея «Адыгейский </w:t>
      </w:r>
      <w:r w:rsidRPr="004D532A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республиканский центр государственной кадастровой оценки»</w:t>
      </w:r>
    </w:p>
    <w:p w14:paraId="2ADE5699" w14:textId="427A9BAA" w:rsidR="00805B8B" w:rsidRPr="00DA67D7" w:rsidRDefault="00805B8B" w:rsidP="00DA6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A67D7">
        <w:rPr>
          <w:rFonts w:ascii="Times New Roman" w:eastAsiaTheme="minorEastAsia" w:hAnsi="Times New Roman" w:cs="Times New Roman"/>
          <w:lang w:eastAsia="ru-RU"/>
        </w:rPr>
        <w:t>(полное наименование бюджетного учреждения,</w:t>
      </w:r>
    </w:p>
    <w:p w14:paraId="2EACF90F" w14:textId="74B2AE0F" w:rsidR="00805B8B" w:rsidRPr="00DA67D7" w:rsidRDefault="00805B8B" w:rsidP="00DA6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A67D7">
        <w:rPr>
          <w:rFonts w:ascii="Times New Roman" w:eastAsiaTheme="minorEastAsia" w:hAnsi="Times New Roman" w:cs="Times New Roman"/>
          <w:lang w:eastAsia="ru-RU"/>
        </w:rPr>
        <w:t>созданного субъектом Российской Федерации</w:t>
      </w:r>
    </w:p>
    <w:p w14:paraId="3CDB873F" w14:textId="05CC6579" w:rsidR="00805B8B" w:rsidRPr="00DA67D7" w:rsidRDefault="00805B8B" w:rsidP="00DA6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A67D7">
        <w:rPr>
          <w:rFonts w:ascii="Times New Roman" w:eastAsiaTheme="minorEastAsia" w:hAnsi="Times New Roman" w:cs="Times New Roman"/>
          <w:lang w:eastAsia="ru-RU"/>
        </w:rPr>
        <w:t>и наделенного полномочиями, связанными</w:t>
      </w:r>
    </w:p>
    <w:p w14:paraId="4CE04AB6" w14:textId="0D5D755A" w:rsidR="00805B8B" w:rsidRPr="00DA67D7" w:rsidRDefault="00805B8B" w:rsidP="00DA6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DA67D7">
        <w:rPr>
          <w:rFonts w:ascii="Times New Roman" w:eastAsiaTheme="minorEastAsia" w:hAnsi="Times New Roman" w:cs="Times New Roman"/>
          <w:lang w:eastAsia="ru-RU"/>
        </w:rPr>
        <w:t>с определением кадастровой стоимости)</w:t>
      </w:r>
    </w:p>
    <w:p w14:paraId="539F0541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6995FFD" w14:textId="77777777" w:rsidR="00805B8B" w:rsidRPr="00805B8B" w:rsidRDefault="00805B8B" w:rsidP="004D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805B8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Декларация о характеристиках объекта недвижимости</w:t>
      </w:r>
    </w:p>
    <w:p w14:paraId="33B37EF4" w14:textId="6313D62A" w:rsidR="00805B8B" w:rsidRPr="00805B8B" w:rsidRDefault="00805B8B" w:rsidP="004D532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2100"/>
      <w:r w:rsidRPr="00805B8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Раздел 1</w:t>
      </w:r>
      <w:bookmarkEnd w:id="0"/>
    </w:p>
    <w:p w14:paraId="6C427911" w14:textId="79E7BD58" w:rsidR="00DA67D7" w:rsidRDefault="00805B8B" w:rsidP="004D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805B8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Общие сведения об объекте недвижимости,</w:t>
      </w:r>
    </w:p>
    <w:p w14:paraId="081A30B5" w14:textId="07448F84" w:rsidR="00805B8B" w:rsidRPr="00805B8B" w:rsidRDefault="00805B8B" w:rsidP="004D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805B8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заявителе (представителе заявителя)</w:t>
      </w:r>
    </w:p>
    <w:p w14:paraId="6FCB4FF7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16"/>
        <w:gridCol w:w="4664"/>
      </w:tblGrid>
      <w:tr w:rsidR="00805B8B" w:rsidRPr="00805B8B" w14:paraId="2101F399" w14:textId="77777777" w:rsidTr="004F77D8">
        <w:trPr>
          <w:trHeight w:val="39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AA1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69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9E639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 (описание) характеристики</w:t>
            </w:r>
          </w:p>
        </w:tc>
      </w:tr>
      <w:tr w:rsidR="00805B8B" w:rsidRPr="00805B8B" w14:paraId="2844BB2D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4B8" w14:textId="5521D204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210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B234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Основные характеристики объекта недвижимости</w:t>
            </w:r>
          </w:p>
        </w:tc>
      </w:tr>
      <w:tr w:rsidR="00805B8B" w:rsidRPr="00805B8B" w14:paraId="75CDBBD0" w14:textId="77777777" w:rsidTr="004D532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E2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211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94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машино</w:t>
            </w:r>
            <w:proofErr w:type="spellEnd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-место)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3FA14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3A59C1DD" w14:textId="77777777" w:rsidTr="004F77D8">
        <w:trPr>
          <w:trHeight w:val="45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FA3" w14:textId="06F921B8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211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3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1C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C6849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7F5E01D7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32E" w14:textId="5D888E9E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210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bookmarkEnd w:id="4"/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F81A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805B8B" w:rsidRPr="00805B8B" w14:paraId="6DE76822" w14:textId="77777777" w:rsidTr="004D532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7FF4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212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2.1</w:t>
            </w:r>
            <w:bookmarkEnd w:id="5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E6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8F7C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0132CB1D" w14:textId="77777777" w:rsidTr="004D532A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96F" w14:textId="7711D7DF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" w:name="sub_212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2.2</w:t>
            </w:r>
            <w:bookmarkEnd w:id="6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658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066C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5A307B78" w14:textId="77777777" w:rsidTr="004D532A">
        <w:trPr>
          <w:trHeight w:val="56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893" w14:textId="6E892946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2123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2.3</w:t>
            </w:r>
            <w:bookmarkEnd w:id="7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C5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 для связи (по желанию)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112F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0B7FAB58" w14:textId="77777777" w:rsidR="004D532A" w:rsidRDefault="004D532A" w:rsidP="004D53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14:paraId="140B27B0" w14:textId="1D9C2D39" w:rsidR="004D532A" w:rsidRPr="00805B8B" w:rsidRDefault="004D532A" w:rsidP="004D532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___________________</w:t>
      </w:r>
    </w:p>
    <w:p w14:paraId="0AFE356D" w14:textId="0B955C0F" w:rsidR="004D532A" w:rsidRDefault="004D532A" w:rsidP="004D5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</w:t>
      </w:r>
      <w:r w:rsidRPr="00DA67D7">
        <w:rPr>
          <w:rFonts w:ascii="Times New Roman" w:eastAsiaTheme="minorEastAsia" w:hAnsi="Times New Roman" w:cs="Times New Roman"/>
          <w:lang w:eastAsia="ru-RU"/>
        </w:rPr>
        <w:t>(подпись)</w:t>
      </w:r>
    </w:p>
    <w:p w14:paraId="7BF9685D" w14:textId="77777777" w:rsidR="004D532A" w:rsidRPr="00DA67D7" w:rsidRDefault="004D532A" w:rsidP="004D5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94"/>
        <w:gridCol w:w="2763"/>
        <w:gridCol w:w="1823"/>
        <w:gridCol w:w="2700"/>
      </w:tblGrid>
      <w:tr w:rsidR="00805B8B" w:rsidRPr="00805B8B" w14:paraId="4F152289" w14:textId="77777777" w:rsidTr="004F77D8">
        <w:trPr>
          <w:trHeight w:val="59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9538" w14:textId="7B0D5EE9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2103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</w:t>
            </w:r>
            <w:bookmarkEnd w:id="8"/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24B06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805B8B" w:rsidRPr="00805B8B" w14:paraId="474E99F6" w14:textId="77777777" w:rsidTr="004D532A">
        <w:trPr>
          <w:trHeight w:val="224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74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213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3.1</w:t>
            </w:r>
            <w:bookmarkEnd w:id="9"/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68D7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08B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12DA5F09" w14:textId="77777777" w:rsidTr="004D532A">
        <w:trPr>
          <w:trHeight w:val="84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5187" w14:textId="28724560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213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3.2</w:t>
            </w:r>
            <w:bookmarkEnd w:id="10"/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5BF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2E1B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2FECBE4C" w14:textId="77777777" w:rsidTr="004D532A">
        <w:trPr>
          <w:trHeight w:val="438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942A" w14:textId="671E78F2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2133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3.3</w:t>
            </w:r>
            <w:bookmarkEnd w:id="11"/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C6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CD46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4DA0C389" w14:textId="77777777" w:rsidTr="004D532A">
        <w:trPr>
          <w:trHeight w:val="70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2567" w14:textId="55100042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2134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3.4</w:t>
            </w:r>
            <w:bookmarkEnd w:id="12"/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B84F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Телефон для связи (по желанию)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B8B0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456A108A" w14:textId="77777777" w:rsidTr="00A65416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7A499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2104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bookmarkEnd w:id="13"/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670CF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805B8B" w:rsidRPr="00805B8B" w14:paraId="18AE42F6" w14:textId="77777777" w:rsidTr="004D532A">
        <w:trPr>
          <w:trHeight w:val="1128"/>
        </w:trPr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0954A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0242D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</w:t>
            </w:r>
          </w:p>
          <w:p w14:paraId="27CA413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3B28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14:paraId="7B554BB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 имя отчество (последнее - при наличии)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</w:tcPr>
          <w:p w14:paraId="1247C2A5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</w:t>
            </w:r>
          </w:p>
          <w:p w14:paraId="6602E8E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(дата)</w:t>
            </w:r>
          </w:p>
        </w:tc>
      </w:tr>
    </w:tbl>
    <w:p w14:paraId="704B84B2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C2E9CBF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___________________</w:t>
      </w:r>
    </w:p>
    <w:p w14:paraId="43401D6F" w14:textId="77777777" w:rsidR="00805B8B" w:rsidRPr="00DA67D7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</w:t>
      </w:r>
      <w:r w:rsidRPr="00DA67D7">
        <w:rPr>
          <w:rFonts w:ascii="Times New Roman" w:eastAsiaTheme="minorEastAsia" w:hAnsi="Times New Roman" w:cs="Times New Roman"/>
          <w:lang w:eastAsia="ru-RU"/>
        </w:rPr>
        <w:t>(подпись)</w:t>
      </w:r>
    </w:p>
    <w:p w14:paraId="0DB60132" w14:textId="6C4C5842" w:rsid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7E2DE0D" w14:textId="6DFD4D91" w:rsidR="004D532A" w:rsidRDefault="004D532A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9959A7B" w14:textId="0B065269" w:rsidR="004D532A" w:rsidRDefault="004D532A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C943E0B" w14:textId="16BA0FAC" w:rsidR="004D532A" w:rsidRDefault="004D532A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AF7F546" w14:textId="3300B2C9" w:rsidR="004D532A" w:rsidRDefault="004D532A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CD78962" w14:textId="2798C4F5" w:rsidR="004D532A" w:rsidRDefault="004D532A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AC8BEDA" w14:textId="5C10C3AC" w:rsidR="004D532A" w:rsidRDefault="004D532A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A2F7D65" w14:textId="66E1C8A5" w:rsidR="004D532A" w:rsidRDefault="004D532A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EDB4358" w14:textId="0A202ADC" w:rsidR="004D532A" w:rsidRDefault="004D532A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F18F724" w14:textId="3AF448F4" w:rsidR="004D532A" w:rsidRDefault="004D532A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89F86F1" w14:textId="6F33F0C6" w:rsidR="004D532A" w:rsidRDefault="004D532A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6A8D34B" w14:textId="44938A3A" w:rsidR="004D532A" w:rsidRDefault="004D532A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754708F" w14:textId="1888AE9E" w:rsidR="004D532A" w:rsidRDefault="004D532A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E9FACFA" w14:textId="77777777" w:rsidR="004D532A" w:rsidRPr="00805B8B" w:rsidRDefault="004D532A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37"/>
        <w:gridCol w:w="4183"/>
        <w:gridCol w:w="3060"/>
      </w:tblGrid>
      <w:tr w:rsidR="00805B8B" w:rsidRPr="00805B8B" w14:paraId="3BB7BC87" w14:textId="77777777" w:rsidTr="00A65416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5894C9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2105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bookmarkEnd w:id="14"/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50B0A5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  <w:p w14:paraId="58F5D56E" w14:textId="40073290" w:rsidR="00805B8B" w:rsidRPr="00805B8B" w:rsidRDefault="004F77D8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4F77D8"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>Государственное бюджетное учреждение</w:t>
            </w:r>
            <w:r w:rsidR="004D532A" w:rsidRPr="004F77D8"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</w:t>
            </w:r>
            <w:r w:rsidR="004D532A" w:rsidRPr="004F77D8"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>Республики Адыгея «Адыгейский республиканский центр государственной</w:t>
            </w:r>
            <w:r w:rsidR="004D532A" w:rsidRPr="004D53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4D532A" w:rsidRPr="004F77D8"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>кадастровой оценки»</w:t>
            </w:r>
          </w:p>
          <w:p w14:paraId="6A09BAD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  <w:p w14:paraId="1251E12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6A37C2E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  <w:p w14:paraId="783DE08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78DC74FC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(адрес места жительства субъекта персональных данных)</w:t>
            </w:r>
          </w:p>
          <w:p w14:paraId="3C80D9D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3630DA8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14:paraId="0B3D32D6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14:paraId="45D3E687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     Подтверждаю согласие на обработку моих персональных данных, предусмотренную </w:t>
            </w:r>
            <w:hyperlink r:id="rId6" w:history="1">
              <w:r w:rsidRPr="00805B8B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пунктом 3 статьи 3</w:t>
              </w:r>
            </w:hyperlink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27 июля 2006 г. N 152-ФЗ "О персональных данных" (Собрание законодательства Российской Федерации, 2006, N 31, ст. 3451; 2011, N 31, ст. 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</w:t>
            </w:r>
            <w:hyperlink r:id="rId7" w:history="1">
              <w:r w:rsidRPr="00805B8B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от 3 июля 2016 г. N 237-ФЗ "О государственной кадастровой оценке" (Собрание законодательства Российской Федерации, 2016, N 27, ст. 4170; 2020, N 31, ст. 5028).</w:t>
            </w:r>
          </w:p>
          <w:p w14:paraId="6D3F9804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    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805B8B" w:rsidRPr="00805B8B" w14:paraId="45ADE904" w14:textId="77777777" w:rsidTr="00A65416"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C8504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BB6C7C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</w:t>
            </w:r>
          </w:p>
          <w:p w14:paraId="163DA49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0230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14:paraId="12AB914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 имя отчество (последнее - при наличии)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</w:tcBorders>
          </w:tcPr>
          <w:p w14:paraId="5AF1990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</w:t>
            </w:r>
          </w:p>
          <w:p w14:paraId="01877C0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(дата)</w:t>
            </w:r>
          </w:p>
        </w:tc>
      </w:tr>
    </w:tbl>
    <w:p w14:paraId="3BD11B71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0168CF3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2200"/>
      <w:r w:rsidRPr="00805B8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Раздел 2</w:t>
      </w:r>
    </w:p>
    <w:bookmarkEnd w:id="15"/>
    <w:p w14:paraId="5C2A2A61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8A8BEDA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805B8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Характеристики объекта недвижимости (для земельного участка)</w:t>
      </w:r>
    </w:p>
    <w:p w14:paraId="5CAE9573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662"/>
        <w:gridCol w:w="2971"/>
        <w:gridCol w:w="2732"/>
      </w:tblGrid>
      <w:tr w:rsidR="00805B8B" w:rsidRPr="00805B8B" w14:paraId="71B19C54" w14:textId="77777777" w:rsidTr="004F77D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7F7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DAB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86F6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96056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Порядковый номер документа (копии документа) / материала, подтверждающего значение (описание) характеристики, содержащейся в декларации, в соответствии с </w:t>
            </w:r>
            <w:hyperlink w:anchor="sub_2400" w:history="1">
              <w:r w:rsidRPr="00805B8B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разделом 4</w:t>
              </w:r>
            </w:hyperlink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декларации</w:t>
            </w:r>
          </w:p>
        </w:tc>
      </w:tr>
      <w:tr w:rsidR="00805B8B" w:rsidRPr="00805B8B" w14:paraId="536D3061" w14:textId="77777777" w:rsidTr="00A65416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419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220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16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076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92FC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09627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EE5EDC1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5DEC9E5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___________________</w:t>
      </w:r>
    </w:p>
    <w:p w14:paraId="7EF44CA6" w14:textId="77777777" w:rsidR="00805B8B" w:rsidRPr="00DA67D7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</w:t>
      </w:r>
      <w:r w:rsidRPr="00DA67D7">
        <w:rPr>
          <w:rFonts w:ascii="Times New Roman" w:eastAsiaTheme="minorEastAsia" w:hAnsi="Times New Roman" w:cs="Times New Roman"/>
          <w:lang w:eastAsia="ru-RU"/>
        </w:rPr>
        <w:t>(подпись)</w:t>
      </w:r>
    </w:p>
    <w:p w14:paraId="7D2D833F" w14:textId="3E8E7D90" w:rsid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B73E503" w14:textId="77777777" w:rsidR="004F77D8" w:rsidRPr="00DA67D7" w:rsidRDefault="004F77D8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477"/>
        <w:gridCol w:w="1830"/>
        <w:gridCol w:w="2693"/>
      </w:tblGrid>
      <w:tr w:rsidR="00805B8B" w:rsidRPr="00805B8B" w14:paraId="48245E82" w14:textId="77777777" w:rsidTr="004D532A">
        <w:trPr>
          <w:trHeight w:val="43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D55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220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bookmarkEnd w:id="17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630C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627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DB42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40F0BEFC" w14:textId="77777777" w:rsidTr="004D532A">
        <w:trPr>
          <w:trHeight w:val="40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91E" w14:textId="02A0812A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2203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bookmarkEnd w:id="18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5035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91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9C5A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2B5A76DB" w14:textId="77777777" w:rsidTr="004D532A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943F" w14:textId="7E451192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2204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bookmarkEnd w:id="19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38C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(виды) разрешенного использования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5EB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E7BA6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02864C24" w14:textId="77777777" w:rsidTr="004D532A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A72" w14:textId="290B4625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0" w:name="sub_2205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bookmarkEnd w:id="20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DE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66F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BFD6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1BA70685" w14:textId="77777777" w:rsidTr="004D532A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91F" w14:textId="2E9141FF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1" w:name="sub_2206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bookmarkEnd w:id="21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D55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78B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A471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1F49535C" w14:textId="77777777" w:rsidTr="004D532A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CDC4" w14:textId="0F812D62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2" w:name="sub_2207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bookmarkEnd w:id="22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3E9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674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44CF5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412B85E3" w14:textId="77777777" w:rsidTr="004D532A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9AA" w14:textId="60C103F4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3" w:name="sub_2208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bookmarkEnd w:id="23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646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E40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D3EB5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3732A8F1" w14:textId="77777777" w:rsidTr="004D532A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107" w14:textId="7494A182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4" w:name="sub_2209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bookmarkEnd w:id="24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20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A99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44CC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69B34EA0" w14:textId="77777777" w:rsidTr="004D532A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AF0" w14:textId="01A3760F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5" w:name="sub_2210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  <w:bookmarkEnd w:id="25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FC5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об установленных сервитутах, публичных сервитутах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67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B1A79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4395BD40" w14:textId="77777777" w:rsidTr="004D532A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3295" w14:textId="5870F660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6" w:name="sub_221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  <w:bookmarkEnd w:id="26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4B89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C3C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00CBF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1F4151A4" w14:textId="77777777" w:rsidTr="004D532A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0D20" w14:textId="4FE8B61D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7" w:name="sub_221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  <w:bookmarkEnd w:id="27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C66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наличии / 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74D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482F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190212B9" w14:textId="77777777" w:rsidTr="004D532A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C97C" w14:textId="1E613051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8" w:name="sub_2213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  <w:bookmarkEnd w:id="28"/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7546" w14:textId="40253008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 w:rsidR="004D532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4D532A"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CABF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8C81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7F95055D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2FBCFE7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___________________</w:t>
      </w:r>
    </w:p>
    <w:p w14:paraId="616381FF" w14:textId="77777777" w:rsidR="00805B8B" w:rsidRPr="00DE4D92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</w:t>
      </w:r>
      <w:r w:rsidRPr="00DE4D92">
        <w:rPr>
          <w:rFonts w:ascii="Times New Roman" w:eastAsiaTheme="minorEastAsia" w:hAnsi="Times New Roman" w:cs="Times New Roman"/>
          <w:lang w:eastAsia="ru-RU"/>
        </w:rPr>
        <w:t>(подпись)</w:t>
      </w:r>
    </w:p>
    <w:p w14:paraId="4FD0E5D2" w14:textId="77777777" w:rsidR="004D532A" w:rsidRPr="00805B8B" w:rsidRDefault="004D532A" w:rsidP="004F7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4111"/>
        <w:gridCol w:w="2255"/>
        <w:gridCol w:w="2693"/>
      </w:tblGrid>
      <w:tr w:rsidR="00805B8B" w:rsidRPr="00805B8B" w14:paraId="5A99750B" w14:textId="77777777" w:rsidTr="004D532A">
        <w:trPr>
          <w:trHeight w:val="420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010A" w14:textId="7D499851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9" w:name="sub_13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13.1</w:t>
            </w:r>
            <w:bookmarkEnd w:id="2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D6B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A1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CE3B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5B004883" w14:textId="77777777" w:rsidTr="004D532A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075A" w14:textId="57D94971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0" w:name="sub_131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13.1.1</w:t>
            </w:r>
            <w:bookmarkEnd w:id="3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829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/ отсутствие подключения к электрическим сетям инженерно-технического обеспечения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2F6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1B16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7F7E4A86" w14:textId="77777777" w:rsidTr="004D532A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9FFC" w14:textId="221F285B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1" w:name="sub_131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13.1.2</w:t>
            </w:r>
            <w:bookmarkEnd w:id="3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A95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Возможность / отсутствие возможности подключения к электрическим сетям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D45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3F36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0461DB18" w14:textId="77777777" w:rsidTr="004D532A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0439" w14:textId="3ED33E58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2" w:name="sub_1313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13.1.3</w:t>
            </w:r>
            <w:bookmarkEnd w:id="3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6D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BEB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FCBFF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15200352" w14:textId="77777777" w:rsidTr="004D532A">
        <w:trPr>
          <w:trHeight w:val="593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D8F3" w14:textId="44547CCC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3" w:name="sub_13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</w:t>
            </w:r>
            <w:bookmarkEnd w:id="3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2B7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Газоснабжение: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286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B2D9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1E4DD5FC" w14:textId="77777777" w:rsidTr="004D532A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CFF" w14:textId="027D450C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4" w:name="sub_132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13.2.1</w:t>
            </w:r>
            <w:bookmarkEnd w:id="3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DBB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/ отсутствие подключения к сетям газораспределения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2A2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A23D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46EE2EC4" w14:textId="77777777" w:rsidTr="004D532A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E716" w14:textId="386ED94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5" w:name="sub_132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13.2.2</w:t>
            </w:r>
            <w:bookmarkEnd w:id="3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5DC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Возможность / отсутствие возможности подключения к сетям газораспределения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BB9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11C7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12DEEB2B" w14:textId="77777777" w:rsidTr="004D532A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E2C1" w14:textId="592351FF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6" w:name="sub_1323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13.2.3</w:t>
            </w:r>
            <w:bookmarkEnd w:id="3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DFE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857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41D9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36DFA28B" w14:textId="77777777" w:rsidTr="004D532A">
        <w:trPr>
          <w:trHeight w:val="606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7989" w14:textId="4F4D7136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7" w:name="sub_133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</w:t>
            </w:r>
            <w:bookmarkEnd w:id="3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6F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6E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62B8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23DF0A8A" w14:textId="77777777" w:rsidTr="004D532A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E8E" w14:textId="5C708C91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8" w:name="sub_133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13.3.1</w:t>
            </w:r>
            <w:bookmarkEnd w:id="3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B22F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/ отсутствие централизованного подключения к системе водоснабжения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B5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A161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7749F0DD" w14:textId="77777777" w:rsidTr="004D532A">
        <w:trPr>
          <w:trHeight w:val="1073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0602" w14:textId="093FA27A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9" w:name="sub_133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13.3.2</w:t>
            </w:r>
            <w:bookmarkEnd w:id="3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535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Возможность / отсутствие возможности подключения к системе водоснабжения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CAD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1342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411EE777" w14:textId="77777777" w:rsidTr="004D532A">
        <w:trPr>
          <w:trHeight w:val="612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96E" w14:textId="66790D78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0" w:name="sub_134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13.4</w:t>
            </w:r>
            <w:bookmarkEnd w:id="4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279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FA7C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236D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487639B7" w14:textId="77777777" w:rsidTr="004D532A">
        <w:trPr>
          <w:trHeight w:val="1231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A8C1" w14:textId="3C323E38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1" w:name="sub_134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13.4.1</w:t>
            </w:r>
            <w:bookmarkEnd w:id="4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DCD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/ отсутствие централизованного подключения к системе теплоснабжения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E19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BB5B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03BA77CD" w14:textId="77777777" w:rsidTr="004D532A">
        <w:trPr>
          <w:trHeight w:val="1102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0967" w14:textId="5E837562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2" w:name="sub_134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13.4.2</w:t>
            </w:r>
            <w:bookmarkEnd w:id="4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226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Возможность / отсутствие возможности подключения к системе теплоснабжения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2DD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0DA1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13B13EF1" w14:textId="77777777" w:rsidTr="004D532A">
        <w:trPr>
          <w:trHeight w:val="688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ABD" w14:textId="437560EA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3" w:name="sub_135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13.5</w:t>
            </w:r>
            <w:bookmarkEnd w:id="4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FF07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Водоотведение: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C7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A454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4897EFD6" w14:textId="77777777" w:rsidTr="004D532A">
        <w:trPr>
          <w:trHeight w:val="1098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5E39" w14:textId="4DCB39CD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4" w:name="sub_135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13.5.1</w:t>
            </w:r>
            <w:bookmarkEnd w:id="4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6CC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/ отсутствие централизованного подключения к системе водоотведения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1E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77A3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07D8C195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18726A1" w14:textId="2DEB6335" w:rsidR="00805B8B" w:rsidRPr="0053703A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                      ___________________</w:t>
      </w:r>
    </w:p>
    <w:p w14:paraId="58E1BC7D" w14:textId="5C10293B" w:rsidR="00805B8B" w:rsidRPr="0053703A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          </w:t>
      </w:r>
      <w:r w:rsidR="00DE4D92">
        <w:rPr>
          <w:rFonts w:ascii="Courier New" w:eastAsiaTheme="minorEastAsia" w:hAnsi="Courier New" w:cs="Courier New"/>
          <w:lang w:eastAsia="ru-RU"/>
        </w:rPr>
        <w:t xml:space="preserve">                  </w:t>
      </w:r>
      <w:r w:rsidR="00DE4D92" w:rsidRPr="00DE4D92">
        <w:rPr>
          <w:rFonts w:ascii="Times New Roman" w:eastAsiaTheme="minorEastAsia" w:hAnsi="Times New Roman" w:cs="Times New Roman"/>
          <w:lang w:eastAsia="ru-RU"/>
        </w:rPr>
        <w:t>(подпись)</w:t>
      </w:r>
      <w:bookmarkStart w:id="45" w:name="_Hlk97301174"/>
    </w:p>
    <w:bookmarkEnd w:id="45"/>
    <w:p w14:paraId="6708E49E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2019"/>
        <w:gridCol w:w="1667"/>
        <w:gridCol w:w="2547"/>
        <w:gridCol w:w="128"/>
        <w:gridCol w:w="2698"/>
      </w:tblGrid>
      <w:tr w:rsidR="00805B8B" w:rsidRPr="00805B8B" w14:paraId="597C1FEA" w14:textId="77777777" w:rsidTr="004D532A">
        <w:trPr>
          <w:trHeight w:val="1005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801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6" w:name="sub_135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13.5.2</w:t>
            </w:r>
            <w:bookmarkEnd w:id="46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453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Возможность / отсутствие возможности подключения к системе водоотведения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AF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ACFA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6A32D384" w14:textId="77777777" w:rsidTr="004D532A">
        <w:trPr>
          <w:trHeight w:val="1260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857" w14:textId="02262CC0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7" w:name="sub_2214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  <w:bookmarkEnd w:id="47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D67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A9F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853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7C916230" w14:textId="77777777" w:rsidTr="004D532A">
        <w:trPr>
          <w:trHeight w:val="1264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59CD" w14:textId="65BFF4D9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8" w:name="sub_2215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  <w:bookmarkEnd w:id="48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81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87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65D9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1EB171D0" w14:textId="77777777" w:rsidTr="004D532A">
        <w:trPr>
          <w:trHeight w:val="700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C0B3" w14:textId="463F7120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9" w:name="sub_2216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  <w:bookmarkEnd w:id="49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7735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Удаленность земельного участка от железных дорог (в метрах)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08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8E1F6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7D391923" w14:textId="77777777" w:rsidTr="004D532A">
        <w:trPr>
          <w:trHeight w:val="980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EB11" w14:textId="766E9536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0" w:name="sub_2217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  <w:bookmarkEnd w:id="50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AEFC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Удаленность земельного участка от железнодорожных вокзалов / станций (в метрах)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E225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A9529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2FC606B1" w14:textId="77777777" w:rsidTr="004D532A">
        <w:trPr>
          <w:trHeight w:val="1547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4C5A" w14:textId="169E7719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1" w:name="sub_2218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  <w:bookmarkEnd w:id="51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DD4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82C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EA67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64E6D5DF" w14:textId="77777777" w:rsidTr="004D532A">
        <w:trPr>
          <w:trHeight w:val="704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2C0" w14:textId="55199DDD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2" w:name="sub_2219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  <w:bookmarkEnd w:id="52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E067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сельскохозяйственных угодий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BC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F839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62777425" w14:textId="77777777" w:rsidTr="004D532A">
        <w:trPr>
          <w:trHeight w:val="1267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C73" w14:textId="5953CBC0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3" w:name="sub_2220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bookmarkEnd w:id="53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27C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1D6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F5AB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6080E153" w14:textId="77777777" w:rsidTr="0053703A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7AB" w14:textId="4036C7FA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4" w:name="sub_222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  <w:bookmarkEnd w:id="54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480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вкрапливание</w:t>
            </w:r>
            <w:proofErr w:type="spellEnd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E96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F50F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4275598C" w14:textId="77777777" w:rsidTr="0053703A">
        <w:tc>
          <w:tcPr>
            <w:tcW w:w="10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511AB2" w14:textId="406CEBC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5" w:name="sub_222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  <w:bookmarkEnd w:id="55"/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7A0DF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805B8B" w:rsidRPr="00805B8B" w14:paraId="38798B44" w14:textId="77777777" w:rsidTr="0053703A">
        <w:tc>
          <w:tcPr>
            <w:tcW w:w="10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F933E4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48839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</w:t>
            </w:r>
          </w:p>
          <w:p w14:paraId="39EC7EC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7C8F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</w:t>
            </w:r>
          </w:p>
          <w:p w14:paraId="4B74B80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 имя отчество (последнее - при наличии)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7C5467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</w:t>
            </w:r>
          </w:p>
          <w:p w14:paraId="462C9C6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(дата)</w:t>
            </w:r>
          </w:p>
        </w:tc>
      </w:tr>
    </w:tbl>
    <w:p w14:paraId="29E073BD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2C4F0CE" w14:textId="69CFFDFA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                 </w:t>
      </w:r>
      <w:r w:rsidR="00216FBA">
        <w:rPr>
          <w:rFonts w:ascii="Courier New" w:eastAsiaTheme="minorEastAsia" w:hAnsi="Courier New" w:cs="Courier New"/>
          <w:lang w:eastAsia="ru-RU"/>
        </w:rPr>
        <w:t xml:space="preserve">      </w:t>
      </w:r>
      <w:r w:rsidRPr="00805B8B">
        <w:rPr>
          <w:rFonts w:ascii="Courier New" w:eastAsiaTheme="minorEastAsia" w:hAnsi="Courier New" w:cs="Courier New"/>
          <w:lang w:eastAsia="ru-RU"/>
        </w:rPr>
        <w:t>___________________</w:t>
      </w:r>
    </w:p>
    <w:p w14:paraId="7856CBD3" w14:textId="77777777" w:rsidR="00805B8B" w:rsidRPr="009E5C5C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</w:t>
      </w:r>
      <w:r w:rsidRPr="009E5C5C">
        <w:rPr>
          <w:rFonts w:ascii="Times New Roman" w:eastAsiaTheme="minorEastAsia" w:hAnsi="Times New Roman" w:cs="Times New Roman"/>
          <w:lang w:eastAsia="ru-RU"/>
        </w:rPr>
        <w:t>(подпись)</w:t>
      </w:r>
    </w:p>
    <w:p w14:paraId="34D65850" w14:textId="67220D61" w:rsid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0682333" w14:textId="730AAFF8" w:rsidR="009E5C5C" w:rsidRDefault="009E5C5C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C0DC0BD" w14:textId="77777777" w:rsidR="004D532A" w:rsidRDefault="004D532A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75AA830" w14:textId="59E777A2" w:rsidR="009E5C5C" w:rsidRDefault="009E5C5C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FE554E0" w14:textId="580CCB9B" w:rsidR="009E5C5C" w:rsidRDefault="009E5C5C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E06B5E1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6" w:name="sub_2300"/>
      <w:r w:rsidRPr="00805B8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Раздел 3</w:t>
      </w:r>
    </w:p>
    <w:bookmarkEnd w:id="56"/>
    <w:p w14:paraId="027C30CA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16863C3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805B8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Характеристики объекта недвижимости (для здания, помещения, сооружения, объекта незавершенного строительства, </w:t>
      </w:r>
      <w:proofErr w:type="spellStart"/>
      <w:r w:rsidRPr="00805B8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машино</w:t>
      </w:r>
      <w:proofErr w:type="spellEnd"/>
      <w:r w:rsidRPr="00805B8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-места)</w:t>
      </w:r>
    </w:p>
    <w:p w14:paraId="4CC81A64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2679"/>
        <w:gridCol w:w="2721"/>
      </w:tblGrid>
      <w:tr w:rsidR="00805B8B" w:rsidRPr="00805B8B" w14:paraId="2686F8C0" w14:textId="77777777" w:rsidTr="004F77D8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441F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3246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9F8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5519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Порядковый номер документа (копии документа) / материала, подтверждающего значение (описание) характеристики, содержащейся в декларации, в соответствии с </w:t>
            </w:r>
            <w:hyperlink w:anchor="sub_2400" w:history="1">
              <w:r w:rsidRPr="00805B8B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разделом 4</w:t>
              </w:r>
            </w:hyperlink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декларации</w:t>
            </w:r>
          </w:p>
        </w:tc>
      </w:tr>
      <w:tr w:rsidR="00805B8B" w:rsidRPr="00805B8B" w14:paraId="2270B84E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A5C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7" w:name="sub_230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5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CC4F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BB7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6394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39280E26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BC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8" w:name="sub_230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bookmarkEnd w:id="5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D504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27F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9AD3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51225B25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D7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9" w:name="sub_2303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bookmarkEnd w:id="5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CB6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3D6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70547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7AAF5E5B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78E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0" w:name="sub_2304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bookmarkEnd w:id="6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7D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6A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62D94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4508614F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FDC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1" w:name="sub_2305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bookmarkEnd w:id="6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CD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D08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74D2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14D57103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2BF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2" w:name="sub_2306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bookmarkEnd w:id="6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B6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601F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951D7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106B9673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3A4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3" w:name="sub_2307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bookmarkEnd w:id="6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F33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809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7D5A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721566F3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7127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4" w:name="sub_2308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  <w:bookmarkEnd w:id="6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19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D439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0706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1E166E8B" w14:textId="77777777" w:rsidTr="004D532A">
        <w:trPr>
          <w:trHeight w:val="29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D5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5" w:name="sub_8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8.1</w:t>
            </w:r>
            <w:bookmarkEnd w:id="65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8BC6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подземный этаж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127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9D39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D532A" w:rsidRPr="00805B8B" w14:paraId="688ECC5B" w14:textId="77777777" w:rsidTr="004D532A">
        <w:trPr>
          <w:trHeight w:val="29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339" w14:textId="16C91C6F" w:rsidR="004D532A" w:rsidRPr="00805B8B" w:rsidRDefault="004D532A" w:rsidP="004D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6" w:name="sub_8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8.2</w:t>
            </w:r>
            <w:bookmarkEnd w:id="6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67E" w14:textId="3C548ACB" w:rsidR="004D532A" w:rsidRPr="00805B8B" w:rsidRDefault="004D532A" w:rsidP="004D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технический этаж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0FDF" w14:textId="77777777" w:rsidR="004D532A" w:rsidRPr="00805B8B" w:rsidRDefault="004D532A" w:rsidP="004D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9BE85" w14:textId="77777777" w:rsidR="004D532A" w:rsidRPr="00805B8B" w:rsidRDefault="004D532A" w:rsidP="004D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D532A" w:rsidRPr="00805B8B" w14:paraId="734E13EC" w14:textId="77777777" w:rsidTr="004D532A">
        <w:trPr>
          <w:trHeight w:val="29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F8A4" w14:textId="125D57A1" w:rsidR="004D532A" w:rsidRPr="00805B8B" w:rsidRDefault="004D532A" w:rsidP="004D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7" w:name="sub_83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8.3</w:t>
            </w:r>
            <w:bookmarkEnd w:id="6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B87" w14:textId="21F772B6" w:rsidR="004D532A" w:rsidRPr="00805B8B" w:rsidRDefault="004D532A" w:rsidP="004D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мансардный этаж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BC9D" w14:textId="77777777" w:rsidR="004D532A" w:rsidRPr="00805B8B" w:rsidRDefault="004D532A" w:rsidP="004D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AB351" w14:textId="77777777" w:rsidR="004D532A" w:rsidRPr="00805B8B" w:rsidRDefault="004D532A" w:rsidP="004D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D532A" w:rsidRPr="00805B8B" w14:paraId="5E41BB69" w14:textId="77777777" w:rsidTr="004D532A">
        <w:trPr>
          <w:trHeight w:val="29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8B96" w14:textId="2CF884F0" w:rsidR="004D532A" w:rsidRPr="00805B8B" w:rsidRDefault="004D532A" w:rsidP="004D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8" w:name="sub_84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8.4</w:t>
            </w:r>
            <w:bookmarkEnd w:id="6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C43" w14:textId="5510B657" w:rsidR="004D532A" w:rsidRPr="00805B8B" w:rsidRDefault="004D532A" w:rsidP="004D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типы этажей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749B" w14:textId="77777777" w:rsidR="004D532A" w:rsidRPr="00805B8B" w:rsidRDefault="004D532A" w:rsidP="004D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9417B" w14:textId="77777777" w:rsidR="004D532A" w:rsidRPr="00805B8B" w:rsidRDefault="004D532A" w:rsidP="004D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5D9B908D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D46100D" w14:textId="50F74CB2" w:rsidR="00216FBA" w:rsidRPr="004D593A" w:rsidRDefault="00805B8B" w:rsidP="00216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               </w:t>
      </w:r>
      <w:r w:rsidR="00216FBA">
        <w:rPr>
          <w:rFonts w:ascii="Courier New" w:eastAsiaTheme="minorEastAsia" w:hAnsi="Courier New" w:cs="Courier New"/>
          <w:lang w:eastAsia="ru-RU"/>
        </w:rPr>
        <w:t xml:space="preserve">           </w:t>
      </w:r>
      <w:r w:rsidRPr="00805B8B">
        <w:rPr>
          <w:rFonts w:ascii="Courier New" w:eastAsiaTheme="minorEastAsia" w:hAnsi="Courier New" w:cs="Courier New"/>
          <w:lang w:eastAsia="ru-RU"/>
        </w:rPr>
        <w:t>_______________</w:t>
      </w:r>
    </w:p>
    <w:p w14:paraId="4EE8DF43" w14:textId="537A595F" w:rsidR="00805B8B" w:rsidRPr="004D593A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</w:t>
      </w:r>
      <w:r w:rsidR="00216FBA">
        <w:rPr>
          <w:rFonts w:ascii="Courier New" w:eastAsiaTheme="minorEastAsia" w:hAnsi="Courier New" w:cs="Courier New"/>
          <w:lang w:eastAsia="ru-RU"/>
        </w:rPr>
        <w:t xml:space="preserve">                              </w:t>
      </w:r>
      <w:r w:rsidR="00216FBA" w:rsidRPr="004D593A">
        <w:rPr>
          <w:rFonts w:ascii="Times New Roman" w:eastAsiaTheme="minorEastAsia" w:hAnsi="Times New Roman" w:cs="Times New Roman"/>
          <w:lang w:eastAsia="ru-RU"/>
        </w:rPr>
        <w:t>(подпись)</w:t>
      </w:r>
    </w:p>
    <w:p w14:paraId="00761B38" w14:textId="48DE483A" w:rsidR="00216FBA" w:rsidRDefault="00216FBA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285C0D9" w14:textId="77777777" w:rsidR="00216FBA" w:rsidRPr="00805B8B" w:rsidRDefault="00216FBA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3780"/>
        <w:gridCol w:w="2703"/>
        <w:gridCol w:w="2557"/>
      </w:tblGrid>
      <w:tr w:rsidR="00805B8B" w:rsidRPr="00805B8B" w14:paraId="1F1670DE" w14:textId="77777777" w:rsidTr="00216FBA">
        <w:trPr>
          <w:trHeight w:val="1126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3A3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69" w:name="sub_2309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  <w:bookmarkEnd w:id="6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C8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машино</w:t>
            </w:r>
            <w:proofErr w:type="spellEnd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15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5107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7EDD33C0" w14:textId="77777777" w:rsidTr="004D532A">
        <w:trPr>
          <w:trHeight w:val="429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5E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0" w:name="sub_2310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  <w:bookmarkEnd w:id="7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2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Серия многоквартирного дома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C547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C1E24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79057609" w14:textId="77777777" w:rsidTr="004D532A">
        <w:trPr>
          <w:trHeight w:val="421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437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1" w:name="sub_231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  <w:bookmarkEnd w:id="7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EEB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 наружных стен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457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0929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0CEDA7B8" w14:textId="77777777" w:rsidTr="004D532A">
        <w:trPr>
          <w:trHeight w:val="682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31C7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2" w:name="sub_231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  <w:bookmarkEnd w:id="7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7889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 основных несущих конструкций, перекрытий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00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4737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6AF4B754" w14:textId="77777777" w:rsidTr="004D532A">
        <w:trPr>
          <w:trHeight w:val="563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066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3" w:name="sub_2313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  <w:bookmarkEnd w:id="73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641F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Материал кровли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B89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70B2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4A235B40" w14:textId="77777777" w:rsidTr="00A65416"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6A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4" w:name="sub_2314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  <w:bookmarkEnd w:id="7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4B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F665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76039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3A8D4B23" w14:textId="77777777" w:rsidTr="00216FBA">
        <w:trPr>
          <w:trHeight w:val="603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95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5" w:name="sub_2315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  <w:bookmarkEnd w:id="75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FA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окончания проведения капитального ремонта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DFC6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281E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6726656C" w14:textId="77777777" w:rsidTr="004D532A">
        <w:trPr>
          <w:trHeight w:val="700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29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6" w:name="sub_2316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  <w:bookmarkEnd w:id="76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CC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окончания проведения реконструкции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D494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B33F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37693386" w14:textId="77777777" w:rsidTr="004D532A">
        <w:trPr>
          <w:trHeight w:val="425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CB6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7" w:name="sub_2317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</w:t>
            </w:r>
            <w:bookmarkEnd w:id="77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3EB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жилого помещения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398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614D0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721A3CAD" w14:textId="77777777" w:rsidTr="004D532A">
        <w:trPr>
          <w:trHeight w:val="713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6BD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8" w:name="sub_2318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  <w:bookmarkEnd w:id="78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71A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или виды разрешенного использования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76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C050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78AB3F40" w14:textId="77777777" w:rsidTr="004D532A">
        <w:trPr>
          <w:trHeight w:val="423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63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9" w:name="sub_2319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  <w:bookmarkEnd w:id="79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BE6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92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D62FC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4E1870C7" w14:textId="77777777" w:rsidTr="00216FBA">
        <w:trPr>
          <w:trHeight w:val="1699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50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0" w:name="sub_2320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bookmarkEnd w:id="8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8F3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6DB3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41B4F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2ACDE332" w14:textId="77777777" w:rsidTr="004D532A">
        <w:trPr>
          <w:trHeight w:val="550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C49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1" w:name="sub_232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</w:t>
            </w:r>
            <w:bookmarkEnd w:id="81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15C4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Процент физического износа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D15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F38A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5B31D9F8" w14:textId="77777777" w:rsidTr="009E5C5C">
        <w:trPr>
          <w:trHeight w:val="2380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E4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2" w:name="sub_232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  <w:bookmarkEnd w:id="8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7DF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40C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8318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3BE18460" w14:textId="1AD42738" w:rsidR="00805B8B" w:rsidRPr="009E5C5C" w:rsidRDefault="00216FBA" w:rsidP="00805B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</w:t>
      </w:r>
      <w:r w:rsidR="00805B8B" w:rsidRPr="00805B8B">
        <w:rPr>
          <w:rFonts w:ascii="Courier New" w:eastAsiaTheme="minorEastAsia" w:hAnsi="Courier New" w:cs="Courier New"/>
          <w:lang w:eastAsia="ru-RU"/>
        </w:rPr>
        <w:t>___________________</w:t>
      </w:r>
    </w:p>
    <w:p w14:paraId="15618C33" w14:textId="07F29BF7" w:rsidR="00216FBA" w:rsidRPr="009E5C5C" w:rsidRDefault="00216FBA" w:rsidP="00216F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     </w:t>
      </w:r>
      <w:r w:rsidRPr="009E5C5C">
        <w:rPr>
          <w:rFonts w:ascii="Times New Roman" w:eastAsiaTheme="minorEastAsia" w:hAnsi="Times New Roman" w:cs="Times New Roman"/>
          <w:lang w:eastAsia="ru-RU"/>
        </w:rPr>
        <w:t>(подпись)</w:t>
      </w:r>
    </w:p>
    <w:p w14:paraId="55A024F3" w14:textId="7C836ED8" w:rsid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BD5B6F1" w14:textId="20D7E30A" w:rsidR="009E5C5C" w:rsidRDefault="009E5C5C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3738"/>
        <w:gridCol w:w="2290"/>
        <w:gridCol w:w="2692"/>
      </w:tblGrid>
      <w:tr w:rsidR="00DD2399" w:rsidRPr="00805B8B" w14:paraId="60B25F1C" w14:textId="77777777" w:rsidTr="00DE4D92">
        <w:trPr>
          <w:trHeight w:val="3111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020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3" w:name="sub_2323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</w:t>
            </w:r>
            <w:bookmarkEnd w:id="83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35DF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9BBB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F281B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2399" w:rsidRPr="00805B8B" w14:paraId="3A6C6B94" w14:textId="77777777" w:rsidTr="00DE4D92">
        <w:trPr>
          <w:trHeight w:val="21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411" w14:textId="1AD35F29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4" w:name="sub_23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23.1</w:t>
            </w:r>
            <w:bookmarkEnd w:id="84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36B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Электроснабжение: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81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A67C9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2399" w:rsidRPr="00805B8B" w14:paraId="538565B5" w14:textId="77777777" w:rsidTr="00DE4D92">
        <w:trPr>
          <w:trHeight w:val="784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D36C" w14:textId="60822DF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5" w:name="sub_31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23.1.1</w:t>
            </w:r>
            <w:bookmarkEnd w:id="85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BB16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/ отсутствие подключения к электрическим сетям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7B6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6076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2399" w:rsidRPr="00805B8B" w14:paraId="78CE5C63" w14:textId="77777777" w:rsidTr="00DE4D92">
        <w:trPr>
          <w:trHeight w:val="1079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E99" w14:textId="6D13E86E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6" w:name="sub_31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23.1.2</w:t>
            </w:r>
            <w:bookmarkEnd w:id="86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D85C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Возможность / отсутствие возможности подключения к сетям инженерно-технического обеспечения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2706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DF6B5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2399" w:rsidRPr="00805B8B" w14:paraId="7E300723" w14:textId="77777777" w:rsidTr="00DE4D92">
        <w:trPr>
          <w:trHeight w:val="1379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2B9E" w14:textId="0E56A02D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7" w:name="sub_313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23.1.3</w:t>
            </w:r>
            <w:bookmarkEnd w:id="87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045E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7E4A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AA530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2399" w:rsidRPr="00805B8B" w14:paraId="7186DC72" w14:textId="77777777" w:rsidTr="00DE4D92">
        <w:trPr>
          <w:trHeight w:val="278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CEB7" w14:textId="5AF634D9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8" w:name="sub_23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23.2</w:t>
            </w:r>
            <w:bookmarkEnd w:id="88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5D7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Газоснабжение: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EE42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23C0E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2399" w:rsidRPr="00805B8B" w14:paraId="54B6E320" w14:textId="77777777" w:rsidTr="00DE4D92">
        <w:trPr>
          <w:trHeight w:val="836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8E3" w14:textId="66ECA290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9" w:name="sub_32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23.2.1</w:t>
            </w:r>
            <w:bookmarkEnd w:id="89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46D3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/ отсутствие подключения к сетям газораспределения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D7E1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5BAAA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2399" w:rsidRPr="00805B8B" w14:paraId="2D1D1F9C" w14:textId="77777777" w:rsidTr="00DE4D92">
        <w:trPr>
          <w:trHeight w:val="8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1487" w14:textId="2941E91D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0" w:name="sub_32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23.2.2</w:t>
            </w:r>
            <w:bookmarkEnd w:id="90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209C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Возможность / отсутствие возможности подключения к сетям газораспределения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E8E5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A8C81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2399" w:rsidRPr="00805B8B" w14:paraId="56E5F88B" w14:textId="77777777" w:rsidTr="00DE4D92">
        <w:trPr>
          <w:trHeight w:val="1462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68FB" w14:textId="7B02CF2A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1" w:name="sub_323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23.2.3</w:t>
            </w:r>
            <w:bookmarkEnd w:id="91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3FB2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79B0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2F99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2399" w:rsidRPr="00805B8B" w14:paraId="352F429E" w14:textId="77777777" w:rsidTr="00DE4D92">
        <w:trPr>
          <w:trHeight w:val="261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EFE" w14:textId="49EF6DE6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2" w:name="sub_233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23.3</w:t>
            </w:r>
            <w:bookmarkEnd w:id="92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EF96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Водоснабжение: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3B1D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B977C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2399" w:rsidRPr="00805B8B" w14:paraId="40F0B63C" w14:textId="77777777" w:rsidTr="00DE4D92">
        <w:trPr>
          <w:trHeight w:val="835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7AE" w14:textId="3FF0FFD0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3" w:name="sub_33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23.3.1</w:t>
            </w:r>
            <w:bookmarkEnd w:id="93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07B6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/ отсутствие централизованного подключения к системе водоснабжения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A15E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85B3C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2399" w:rsidRPr="00805B8B" w14:paraId="47C4C23D" w14:textId="77777777" w:rsidTr="00DE4D92">
        <w:trPr>
          <w:trHeight w:val="833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06E" w14:textId="5741B23D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4" w:name="sub_33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23.3.2</w:t>
            </w:r>
            <w:bookmarkEnd w:id="94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C47D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Возможность / отсутствие возможности подключения к системе водоснабжения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B1DF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F9645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2399" w:rsidRPr="00805B8B" w14:paraId="7FA3AFA5" w14:textId="77777777" w:rsidTr="00DE4D92">
        <w:trPr>
          <w:trHeight w:val="278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6A96" w14:textId="7C2B963C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5" w:name="sub_234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23.4</w:t>
            </w:r>
            <w:bookmarkEnd w:id="95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E0D3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Теплоснабжение: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BA72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F7F4F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2399" w:rsidRPr="00805B8B" w14:paraId="352143DB" w14:textId="77777777" w:rsidTr="00DE4D92">
        <w:trPr>
          <w:trHeight w:val="64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4C0" w14:textId="5C6CBD68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6" w:name="sub_34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23.4.1</w:t>
            </w:r>
            <w:bookmarkEnd w:id="96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64AD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/ отсутствие централизованного подключения к системе теплоснабжения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FC0A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3F880" w14:textId="77777777" w:rsidR="00DD2399" w:rsidRPr="00805B8B" w:rsidRDefault="00DD2399" w:rsidP="00DD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4BB5DBEF" w14:textId="77777777" w:rsidR="00805B8B" w:rsidRPr="00805B8B" w:rsidRDefault="00805B8B" w:rsidP="00DE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AC34CEC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___________________</w:t>
      </w:r>
    </w:p>
    <w:p w14:paraId="516ABF31" w14:textId="2F1B2B89" w:rsidR="00805B8B" w:rsidRPr="00DD2399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</w:t>
      </w:r>
      <w:r w:rsidR="00DE4D92">
        <w:rPr>
          <w:rFonts w:ascii="Courier New" w:eastAsiaTheme="minorEastAsia" w:hAnsi="Courier New" w:cs="Courier New"/>
          <w:lang w:eastAsia="ru-RU"/>
        </w:rPr>
        <w:t xml:space="preserve">  </w:t>
      </w:r>
      <w:r w:rsidRPr="00DD2399">
        <w:rPr>
          <w:rFonts w:ascii="Times New Roman" w:eastAsiaTheme="minorEastAsia" w:hAnsi="Times New Roman" w:cs="Times New Roman"/>
          <w:lang w:eastAsia="ru-RU"/>
        </w:rPr>
        <w:t>(подпись)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800"/>
        <w:gridCol w:w="1800"/>
        <w:gridCol w:w="2021"/>
        <w:gridCol w:w="397"/>
        <w:gridCol w:w="2702"/>
      </w:tblGrid>
      <w:tr w:rsidR="00DE4D92" w:rsidRPr="00805B8B" w14:paraId="0EAFD99F" w14:textId="77777777" w:rsidTr="004F77D8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838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7" w:name="sub_34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23.4.2</w:t>
            </w:r>
            <w:bookmarkEnd w:id="97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8CE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Возможность / отсутствие возможности подключения к системе теплоснабжения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639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7A4F3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E4D92" w:rsidRPr="00805B8B" w14:paraId="395F025D" w14:textId="77777777" w:rsidTr="004F77D8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5174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8" w:name="sub_235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23.5</w:t>
            </w:r>
            <w:bookmarkEnd w:id="98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7475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Водоотведение: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7184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49398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E4D92" w:rsidRPr="00805B8B" w14:paraId="0F179201" w14:textId="77777777" w:rsidTr="004F77D8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2F4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9" w:name="sub_351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23.5.1</w:t>
            </w:r>
            <w:bookmarkEnd w:id="99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3F7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Наличие / отсутствие централизованного подключения к системе водоотведения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4C7C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7FBE7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E4D92" w:rsidRPr="00805B8B" w14:paraId="77ED6985" w14:textId="77777777" w:rsidTr="004F77D8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5F9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0" w:name="sub_352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23.5.2</w:t>
            </w:r>
            <w:bookmarkEnd w:id="100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17C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Возможность / отсутствие возможности подключения к системе водоотведения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453A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277DF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E4D92" w:rsidRPr="00805B8B" w14:paraId="474187C8" w14:textId="77777777" w:rsidTr="004F77D8"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667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1" w:name="sub_2324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</w:t>
            </w:r>
            <w:bookmarkEnd w:id="101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D9F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характеристики объекта недвижимости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AE6E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FB1B7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E4D92" w:rsidRPr="00805B8B" w14:paraId="3E3AECFA" w14:textId="77777777" w:rsidTr="004F77D8">
        <w:tc>
          <w:tcPr>
            <w:tcW w:w="13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02D661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2" w:name="sub_2325"/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</w:t>
            </w:r>
            <w:bookmarkEnd w:id="102"/>
          </w:p>
        </w:tc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E70F18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E4D92" w:rsidRPr="00805B8B" w14:paraId="4E69A958" w14:textId="77777777" w:rsidTr="004F77D8">
        <w:tc>
          <w:tcPr>
            <w:tcW w:w="1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A203D1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95053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</w:t>
            </w:r>
          </w:p>
          <w:p w14:paraId="400B7378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98AFA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</w:t>
            </w:r>
          </w:p>
          <w:p w14:paraId="10355E22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 имя отчество (последнее - при наличии)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A68F280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</w:t>
            </w:r>
          </w:p>
          <w:p w14:paraId="572C0286" w14:textId="77777777" w:rsidR="00DE4D92" w:rsidRPr="00805B8B" w:rsidRDefault="00DE4D92" w:rsidP="004F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(дата)</w:t>
            </w:r>
          </w:p>
        </w:tc>
      </w:tr>
    </w:tbl>
    <w:p w14:paraId="2876FD15" w14:textId="77777777" w:rsidR="00805B8B" w:rsidRPr="00805B8B" w:rsidRDefault="00805B8B" w:rsidP="00DE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7D7C639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BDC705E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3" w:name="sub_2400"/>
      <w:r w:rsidRPr="00805B8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Раздел 4</w:t>
      </w:r>
    </w:p>
    <w:bookmarkEnd w:id="103"/>
    <w:p w14:paraId="42CFA322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2B23927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805B8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Реестр документов (копий документов) и материалов, прилагаемых к декларации</w:t>
      </w:r>
    </w:p>
    <w:p w14:paraId="7A4752EC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4320"/>
        <w:gridCol w:w="2700"/>
      </w:tblGrid>
      <w:tr w:rsidR="00805B8B" w:rsidRPr="00805B8B" w14:paraId="0CD3980B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C0F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80CE7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805B8B" w:rsidRPr="00805B8B" w14:paraId="7382591B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23A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27654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0E5B056C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4835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C0C9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D532A" w:rsidRPr="00805B8B" w14:paraId="66F30D2C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995" w14:textId="77777777" w:rsidR="004D532A" w:rsidRPr="00805B8B" w:rsidRDefault="004D532A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51568" w14:textId="77777777" w:rsidR="004D532A" w:rsidRPr="00805B8B" w:rsidRDefault="004D532A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D532A" w:rsidRPr="00805B8B" w14:paraId="22FAB430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06A" w14:textId="77777777" w:rsidR="004D532A" w:rsidRPr="00805B8B" w:rsidRDefault="004D532A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DBDE4" w14:textId="77777777" w:rsidR="004D532A" w:rsidRPr="00805B8B" w:rsidRDefault="004D532A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D532A" w:rsidRPr="00805B8B" w14:paraId="49898C83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AAE" w14:textId="77777777" w:rsidR="004D532A" w:rsidRPr="00805B8B" w:rsidRDefault="004D532A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0898C" w14:textId="77777777" w:rsidR="004D532A" w:rsidRPr="00805B8B" w:rsidRDefault="004D532A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D532A" w:rsidRPr="00805B8B" w14:paraId="55491682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D61" w14:textId="77777777" w:rsidR="004D532A" w:rsidRPr="00805B8B" w:rsidRDefault="004D532A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E2689" w14:textId="77777777" w:rsidR="004D532A" w:rsidRPr="00805B8B" w:rsidRDefault="004D532A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D532A" w:rsidRPr="00805B8B" w14:paraId="4E057B76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296" w14:textId="77777777" w:rsidR="004D532A" w:rsidRPr="00805B8B" w:rsidRDefault="004D532A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70CDD" w14:textId="77777777" w:rsidR="004D532A" w:rsidRPr="00805B8B" w:rsidRDefault="004D532A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D532A" w:rsidRPr="00805B8B" w14:paraId="56C749A0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31A2" w14:textId="77777777" w:rsidR="004D532A" w:rsidRPr="00805B8B" w:rsidRDefault="004D532A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5E60D" w14:textId="77777777" w:rsidR="004D532A" w:rsidRPr="00805B8B" w:rsidRDefault="004D532A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2ED276C0" w14:textId="77777777" w:rsidTr="00A65416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C58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4002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5B8B" w:rsidRPr="00805B8B" w14:paraId="2C979A1F" w14:textId="77777777" w:rsidTr="00A65416"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227E7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5B59F9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805B8B" w:rsidRPr="00805B8B" w14:paraId="54122ECA" w14:textId="77777777" w:rsidTr="00A65416"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0069FB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EEB067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</w:t>
            </w:r>
          </w:p>
          <w:p w14:paraId="28F240AD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7FDD8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</w:t>
            </w:r>
          </w:p>
          <w:p w14:paraId="77C22EDE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(фамилия имя отчество (последнее - при наличии)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</w:tcPr>
          <w:p w14:paraId="6F8CEDF6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</w:t>
            </w:r>
          </w:p>
          <w:p w14:paraId="0C91E531" w14:textId="77777777" w:rsidR="00805B8B" w:rsidRPr="00805B8B" w:rsidRDefault="00805B8B" w:rsidP="0080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05B8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(дата)</w:t>
            </w:r>
          </w:p>
        </w:tc>
      </w:tr>
    </w:tbl>
    <w:p w14:paraId="5899D8BE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11CD74E" w14:textId="77777777" w:rsidR="00805B8B" w:rsidRPr="00805B8B" w:rsidRDefault="00805B8B" w:rsidP="00805B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___________________</w:t>
      </w:r>
    </w:p>
    <w:p w14:paraId="3EA4F21B" w14:textId="6FF150AA" w:rsidR="0079142F" w:rsidRPr="004D532A" w:rsidRDefault="00805B8B" w:rsidP="004D5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805B8B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</w:t>
      </w:r>
      <w:r w:rsidRPr="00DD2399">
        <w:rPr>
          <w:rFonts w:ascii="Times New Roman" w:eastAsiaTheme="minorEastAsia" w:hAnsi="Times New Roman" w:cs="Times New Roman"/>
          <w:lang w:eastAsia="ru-RU"/>
        </w:rPr>
        <w:t>(подпись)</w:t>
      </w:r>
    </w:p>
    <w:sectPr w:rsidR="0079142F" w:rsidRPr="004D532A" w:rsidSect="00270E42">
      <w:headerReference w:type="default" r:id="rId8"/>
      <w:footerReference w:type="default" r:id="rId9"/>
      <w:pgSz w:w="11900" w:h="16800"/>
      <w:pgMar w:top="851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F73F" w14:textId="77777777" w:rsidR="00805B8B" w:rsidRDefault="00805B8B" w:rsidP="00805B8B">
      <w:pPr>
        <w:spacing w:after="0" w:line="240" w:lineRule="auto"/>
      </w:pPr>
      <w:r>
        <w:separator/>
      </w:r>
    </w:p>
  </w:endnote>
  <w:endnote w:type="continuationSeparator" w:id="0">
    <w:p w14:paraId="56169F54" w14:textId="77777777" w:rsidR="00805B8B" w:rsidRDefault="00805B8B" w:rsidP="0080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2439C" w14:paraId="1CBC0178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DDCDB94" w14:textId="77777777" w:rsidR="0022439C" w:rsidRDefault="004F77D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CE07F61" w14:textId="77777777" w:rsidR="0022439C" w:rsidRDefault="004F77D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B837213" w14:textId="77777777" w:rsidR="0022439C" w:rsidRDefault="00805B8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61CD" w14:textId="77777777" w:rsidR="00805B8B" w:rsidRDefault="00805B8B" w:rsidP="00805B8B">
      <w:pPr>
        <w:spacing w:after="0" w:line="240" w:lineRule="auto"/>
      </w:pPr>
      <w:r>
        <w:separator/>
      </w:r>
    </w:p>
  </w:footnote>
  <w:footnote w:type="continuationSeparator" w:id="0">
    <w:p w14:paraId="0C16DACD" w14:textId="77777777" w:rsidR="00805B8B" w:rsidRDefault="00805B8B" w:rsidP="00805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AFF9" w14:textId="76915A46" w:rsidR="00805B8B" w:rsidRDefault="00805B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FC"/>
    <w:rsid w:val="00216FBA"/>
    <w:rsid w:val="004D532A"/>
    <w:rsid w:val="004D593A"/>
    <w:rsid w:val="004F77D8"/>
    <w:rsid w:val="0053703A"/>
    <w:rsid w:val="00805B8B"/>
    <w:rsid w:val="009E5C5C"/>
    <w:rsid w:val="00DA67D7"/>
    <w:rsid w:val="00DD2399"/>
    <w:rsid w:val="00DE4D92"/>
    <w:rsid w:val="00E01F3B"/>
    <w:rsid w:val="00E06ECA"/>
    <w:rsid w:val="00E875FC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A376"/>
  <w15:chartTrackingRefBased/>
  <w15:docId w15:val="{95183DB9-BAFD-46AA-A9EC-BB7398CB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B8B"/>
  </w:style>
  <w:style w:type="paragraph" w:styleId="a5">
    <w:name w:val="footer"/>
    <w:basedOn w:val="a"/>
    <w:link w:val="a6"/>
    <w:uiPriority w:val="99"/>
    <w:unhideWhenUsed/>
    <w:rsid w:val="0080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1433956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8567/30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АРЦГКО ГБУ</dc:creator>
  <cp:keywords/>
  <dc:description/>
  <cp:lastModifiedBy>АРЦГКО ГБУ</cp:lastModifiedBy>
  <cp:revision>5</cp:revision>
  <cp:lastPrinted>2022-03-04T13:09:00Z</cp:lastPrinted>
  <dcterms:created xsi:type="dcterms:W3CDTF">2022-01-11T07:20:00Z</dcterms:created>
  <dcterms:modified xsi:type="dcterms:W3CDTF">2022-04-11T15:38:00Z</dcterms:modified>
</cp:coreProperties>
</file>